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3836C" w14:textId="77777777" w:rsidR="0011794A" w:rsidRDefault="005B41C2" w:rsidP="0011794A">
      <w:r w:rsidRPr="005B41C2">
        <w:rPr>
          <w:noProof/>
          <w:lang w:val="en-US" w:eastAsia="en-US"/>
        </w:rPr>
        <w:drawing>
          <wp:anchor distT="0" distB="0" distL="114300" distR="114300" simplePos="0" relativeHeight="251659776" behindDoc="0" locked="0" layoutInCell="1" allowOverlap="1" wp14:anchorId="611BD5E6" wp14:editId="03E9CEF2">
            <wp:simplePos x="0" y="0"/>
            <wp:positionH relativeFrom="column">
              <wp:posOffset>0</wp:posOffset>
            </wp:positionH>
            <wp:positionV relativeFrom="paragraph">
              <wp:posOffset>-342900</wp:posOffset>
            </wp:positionV>
            <wp:extent cx="1029335" cy="508000"/>
            <wp:effectExtent l="25400" t="0" r="12065" b="0"/>
            <wp:wrapTight wrapText="bothSides">
              <wp:wrapPolygon edited="0">
                <wp:start x="-533" y="0"/>
                <wp:lineTo x="-533" y="20520"/>
                <wp:lineTo x="21853" y="20520"/>
                <wp:lineTo x="21853" y="0"/>
                <wp:lineTo x="-533" y="0"/>
              </wp:wrapPolygon>
            </wp:wrapTight>
            <wp:docPr id="3" name="Imagem 3" descr="C:\Users\Utilizador\Desktop\logoti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zador\Desktop\logotip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794A">
        <w:rPr>
          <w:noProof/>
          <w:lang w:val="en-US" w:eastAsia="en-US"/>
        </w:rPr>
        <w:drawing>
          <wp:anchor distT="0" distB="0" distL="114300" distR="114300" simplePos="0" relativeHeight="251656704" behindDoc="0" locked="0" layoutInCell="1" allowOverlap="1" wp14:anchorId="3BB4CD17" wp14:editId="222CC785">
            <wp:simplePos x="0" y="0"/>
            <wp:positionH relativeFrom="column">
              <wp:posOffset>5257800</wp:posOffset>
            </wp:positionH>
            <wp:positionV relativeFrom="paragraph">
              <wp:posOffset>-457200</wp:posOffset>
            </wp:positionV>
            <wp:extent cx="581025" cy="552450"/>
            <wp:effectExtent l="19050" t="0" r="9525" b="0"/>
            <wp:wrapTopAndBottom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52450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</pic:spPr>
                </pic:pic>
              </a:graphicData>
            </a:graphic>
          </wp:anchor>
        </w:drawing>
      </w:r>
    </w:p>
    <w:p w14:paraId="77B57463" w14:textId="77777777" w:rsidR="0011794A" w:rsidRDefault="0011794A" w:rsidP="009C3222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Escola Básica e Secundária Alfredo da Silva</w:t>
      </w:r>
    </w:p>
    <w:p w14:paraId="073EF5FA" w14:textId="7F4CDC68" w:rsidR="0011794A" w:rsidRDefault="00C4551F" w:rsidP="0011794A">
      <w:pPr>
        <w:rPr>
          <w:rFonts w:ascii="Calibri" w:hAnsi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EEFCD4" wp14:editId="77186E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13335" t="13335" r="571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B484C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"/>
            </w:pict>
          </mc:Fallback>
        </mc:AlternateContent>
      </w:r>
    </w:p>
    <w:p w14:paraId="156F1C9D" w14:textId="4B5410D4" w:rsidR="0011794A" w:rsidRPr="00617CFE" w:rsidRDefault="00DE0075" w:rsidP="00617CFE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Área Disciplinar – Economia (43</w:t>
      </w:r>
      <w:r w:rsidR="006F085C">
        <w:rPr>
          <w:rFonts w:ascii="Calibri" w:hAnsi="Calibri"/>
          <w:b/>
        </w:rPr>
        <w:t>0) – 202</w:t>
      </w:r>
      <w:r w:rsidR="00650B8D">
        <w:rPr>
          <w:rFonts w:ascii="Calibri" w:hAnsi="Calibri"/>
          <w:b/>
        </w:rPr>
        <w:t>2</w:t>
      </w:r>
      <w:r w:rsidR="006F085C">
        <w:rPr>
          <w:rFonts w:ascii="Calibri" w:hAnsi="Calibri"/>
          <w:b/>
        </w:rPr>
        <w:t>-202</w:t>
      </w:r>
      <w:r w:rsidR="00650B8D">
        <w:rPr>
          <w:rFonts w:ascii="Calibri" w:hAnsi="Calibri"/>
          <w:b/>
        </w:rPr>
        <w:t>3</w:t>
      </w:r>
    </w:p>
    <w:p w14:paraId="62A96DA1" w14:textId="77777777" w:rsidR="0011794A" w:rsidRDefault="0011794A" w:rsidP="0011794A">
      <w:pPr>
        <w:spacing w:line="280" w:lineRule="atLeast"/>
        <w:rPr>
          <w:rFonts w:ascii="Calibri" w:hAnsi="Calibri"/>
          <w:b/>
          <w:smallCaps/>
        </w:rPr>
      </w:pPr>
      <w:r>
        <w:rPr>
          <w:rFonts w:ascii="Calibri" w:hAnsi="Calibri"/>
          <w:b/>
          <w:smallCaps/>
        </w:rPr>
        <w:t xml:space="preserve">Planificação </w:t>
      </w:r>
    </w:p>
    <w:p w14:paraId="18DF94FA" w14:textId="4A284436" w:rsidR="006F085C" w:rsidRDefault="00650B8D" w:rsidP="006F085C">
      <w:pPr>
        <w:spacing w:line="280" w:lineRule="atLeast"/>
        <w:rPr>
          <w:rFonts w:ascii="Calibri" w:hAnsi="Calibri"/>
          <w:b/>
          <w:smallCaps/>
        </w:rPr>
      </w:pPr>
      <w:r>
        <w:rPr>
          <w:rFonts w:ascii="Calibri" w:hAnsi="Calibri"/>
          <w:b/>
          <w:smallCaps/>
        </w:rPr>
        <w:t>ECONOMIA A –</w:t>
      </w:r>
      <w:r w:rsidR="0011794A">
        <w:rPr>
          <w:rFonts w:ascii="Calibri" w:hAnsi="Calibri"/>
          <w:b/>
          <w:i/>
          <w:smallCaps/>
        </w:rPr>
        <w:t xml:space="preserve"> </w:t>
      </w:r>
      <w:r w:rsidR="00CA4F87">
        <w:rPr>
          <w:rFonts w:ascii="Calibri" w:hAnsi="Calibri"/>
          <w:b/>
          <w:smallCaps/>
        </w:rPr>
        <w:t>11</w:t>
      </w:r>
      <w:r w:rsidR="0011794A">
        <w:rPr>
          <w:rFonts w:ascii="Calibri" w:hAnsi="Calibri"/>
          <w:b/>
          <w:smallCaps/>
        </w:rPr>
        <w:t xml:space="preserve">.º Ano </w:t>
      </w:r>
      <w:r w:rsidR="006F085C">
        <w:rPr>
          <w:rFonts w:ascii="Calibri" w:hAnsi="Calibri"/>
          <w:b/>
          <w:smallCaps/>
        </w:rPr>
        <w:t xml:space="preserve">                                                                                </w:t>
      </w:r>
      <w:r>
        <w:rPr>
          <w:rFonts w:ascii="Calibri" w:hAnsi="Calibri"/>
          <w:b/>
          <w:smallCaps/>
        </w:rPr>
        <w:t xml:space="preserve">     </w:t>
      </w:r>
      <w:r w:rsidR="006F085C">
        <w:rPr>
          <w:rFonts w:ascii="Calibri" w:hAnsi="Calibri"/>
          <w:b/>
          <w:smallCaps/>
        </w:rPr>
        <w:t xml:space="preserve"> </w:t>
      </w:r>
    </w:p>
    <w:p w14:paraId="54630C57" w14:textId="77777777" w:rsidR="00402445" w:rsidRDefault="00402445" w:rsidP="0011794A">
      <w:pPr>
        <w:spacing w:line="280" w:lineRule="atLeast"/>
        <w:rPr>
          <w:rFonts w:ascii="Calibri" w:hAnsi="Calibri"/>
          <w:b/>
          <w:smallCaps/>
        </w:rPr>
      </w:pPr>
    </w:p>
    <w:p w14:paraId="76DD576B" w14:textId="77777777" w:rsidR="0011794A" w:rsidRPr="009C3222" w:rsidRDefault="001A3052" w:rsidP="0011794A">
      <w:pPr>
        <w:spacing w:line="280" w:lineRule="atLeast"/>
        <w:rPr>
          <w:rFonts w:ascii="Calibri" w:hAnsi="Calibri"/>
          <w:b/>
          <w:smallCaps/>
        </w:rPr>
      </w:pPr>
      <w:r>
        <w:rPr>
          <w:rFonts w:ascii="Calibri" w:hAnsi="Calibri"/>
          <w:b/>
          <w:smallCaps/>
        </w:rPr>
        <w:t>OS AGENTES ECONÓMICOS E O CIRCUITO ECONÓMICO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8"/>
        <w:gridCol w:w="2066"/>
      </w:tblGrid>
      <w:tr w:rsidR="0011794A" w14:paraId="44708974" w14:textId="77777777">
        <w:tc>
          <w:tcPr>
            <w:tcW w:w="74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A0B4" w14:textId="77777777" w:rsidR="0011794A" w:rsidRDefault="0011794A">
            <w:pPr>
              <w:spacing w:line="280" w:lineRule="atLeas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Conteúdos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E48B" w14:textId="77777777" w:rsidR="0011794A" w:rsidRDefault="009C3222">
            <w:pPr>
              <w:spacing w:line="280" w:lineRule="atLeast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Períodos</w:t>
            </w:r>
          </w:p>
        </w:tc>
      </w:tr>
      <w:tr w:rsidR="0011794A" w14:paraId="1E5D5B36" w14:textId="77777777">
        <w:trPr>
          <w:trHeight w:val="1011"/>
        </w:trPr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02A1" w14:textId="77777777" w:rsidR="00B16FB0" w:rsidRDefault="00B16FB0" w:rsidP="00402445">
            <w:pPr>
              <w:spacing w:line="240" w:lineRule="atLeast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</w:p>
          <w:p w14:paraId="7AAFAC02" w14:textId="77777777" w:rsidR="00402445" w:rsidRPr="007B10FF" w:rsidRDefault="00402445" w:rsidP="00402445">
            <w:pPr>
              <w:spacing w:line="240" w:lineRule="atLeast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 xml:space="preserve">- </w:t>
            </w:r>
            <w:r w:rsidRPr="007B10FF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 xml:space="preserve">Os agentes económicos e o circuito económico. </w:t>
            </w:r>
          </w:p>
          <w:p w14:paraId="4066BA8B" w14:textId="77777777" w:rsidR="0011794A" w:rsidRPr="00402445" w:rsidRDefault="00402445">
            <w:pPr>
              <w:spacing w:line="240" w:lineRule="atLeast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 xml:space="preserve">- </w:t>
            </w:r>
            <w:r w:rsidRPr="007B10FF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 xml:space="preserve">O equilíbrio entre recursos e empregos.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3D0A" w14:textId="77777777" w:rsidR="0011794A" w:rsidRDefault="0011794A">
            <w:pPr>
              <w:spacing w:line="240" w:lineRule="atLeast"/>
              <w:jc w:val="center"/>
              <w:rPr>
                <w:rFonts w:ascii="Calibri" w:hAnsi="Calibri"/>
                <w:b/>
              </w:rPr>
            </w:pPr>
          </w:p>
          <w:p w14:paraId="23A57A9B" w14:textId="77777777" w:rsidR="0011794A" w:rsidRPr="00617CFE" w:rsidRDefault="0011794A" w:rsidP="009C3222">
            <w:pPr>
              <w:spacing w:line="240" w:lineRule="atLeast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1.º Período</w:t>
            </w:r>
          </w:p>
        </w:tc>
      </w:tr>
    </w:tbl>
    <w:p w14:paraId="7E80E45B" w14:textId="77777777" w:rsidR="0011794A" w:rsidRPr="006F085C" w:rsidRDefault="0011794A" w:rsidP="0011794A">
      <w:pPr>
        <w:spacing w:line="280" w:lineRule="atLeast"/>
        <w:jc w:val="both"/>
        <w:rPr>
          <w:rFonts w:ascii="Calibri" w:hAnsi="Calibri"/>
          <w:b/>
          <w:sz w:val="16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</w:t>
      </w:r>
    </w:p>
    <w:p w14:paraId="31C56AAD" w14:textId="77777777" w:rsidR="005B16BA" w:rsidRPr="003930A5" w:rsidRDefault="001A3052" w:rsidP="0011794A">
      <w:pPr>
        <w:spacing w:line="280" w:lineRule="atLeast"/>
        <w:jc w:val="both"/>
        <w:rPr>
          <w:rFonts w:ascii="Calibri" w:hAnsi="Calibri"/>
          <w:b/>
          <w:sz w:val="22"/>
          <w:szCs w:val="22"/>
        </w:rPr>
      </w:pPr>
      <w:r w:rsidRPr="001A3052">
        <w:rPr>
          <w:rFonts w:ascii="Calibri" w:hAnsi="Calibri"/>
          <w:b/>
          <w:sz w:val="22"/>
          <w:szCs w:val="22"/>
        </w:rPr>
        <w:t>A CONTABILIDADE NACIONAL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9"/>
        <w:gridCol w:w="2125"/>
      </w:tblGrid>
      <w:tr w:rsidR="0011794A" w14:paraId="489FAFE2" w14:textId="77777777">
        <w:tc>
          <w:tcPr>
            <w:tcW w:w="74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2CCF" w14:textId="77777777" w:rsidR="0011794A" w:rsidRDefault="0011794A">
            <w:pPr>
              <w:spacing w:line="280" w:lineRule="atLeas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Conteúdos</w:t>
            </w:r>
          </w:p>
        </w:tc>
        <w:tc>
          <w:tcPr>
            <w:tcW w:w="23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09B9" w14:textId="77777777" w:rsidR="0011794A" w:rsidRDefault="009C3222">
            <w:pPr>
              <w:spacing w:line="280" w:lineRule="atLeast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Períodos</w:t>
            </w:r>
          </w:p>
        </w:tc>
      </w:tr>
      <w:tr w:rsidR="0011794A" w14:paraId="74D8C859" w14:textId="77777777"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5B5A" w14:textId="77777777" w:rsidR="0011794A" w:rsidRPr="009C3222" w:rsidRDefault="0011794A" w:rsidP="00617CFE">
            <w:pPr>
              <w:spacing w:line="240" w:lineRule="atLeast"/>
              <w:jc w:val="both"/>
              <w:rPr>
                <w:rFonts w:ascii="Calibri" w:hAnsi="Calibri"/>
                <w:b/>
                <w:sz w:val="16"/>
              </w:rPr>
            </w:pPr>
          </w:p>
          <w:p w14:paraId="675C54E6" w14:textId="77777777" w:rsidR="001A3052" w:rsidRDefault="00934866" w:rsidP="001A3052">
            <w:pPr>
              <w:spacing w:line="240" w:lineRule="atLeast"/>
              <w:rPr>
                <w:rFonts w:ascii="Verdana" w:hAnsi="Verdana"/>
                <w:b/>
                <w:bCs/>
                <w:szCs w:val="18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- </w:t>
            </w:r>
            <w:r w:rsidR="001A3052">
              <w:rPr>
                <w:rFonts w:ascii="Verdana" w:hAnsi="Verdana"/>
                <w:b/>
                <w:bCs/>
                <w:sz w:val="16"/>
                <w:szCs w:val="16"/>
              </w:rPr>
              <w:t>Noção de Contabilidade  N</w:t>
            </w:r>
            <w:r w:rsidR="001A3052" w:rsidRPr="00E7043B">
              <w:rPr>
                <w:rFonts w:ascii="Verdana" w:hAnsi="Verdana"/>
                <w:b/>
                <w:bCs/>
                <w:sz w:val="16"/>
                <w:szCs w:val="16"/>
              </w:rPr>
              <w:t>acional</w:t>
            </w:r>
            <w:r w:rsidR="001A3052">
              <w:rPr>
                <w:rFonts w:ascii="Verdana" w:hAnsi="Verdana"/>
                <w:b/>
                <w:bCs/>
                <w:szCs w:val="18"/>
              </w:rPr>
              <w:t>.</w:t>
            </w:r>
          </w:p>
          <w:p w14:paraId="5C31E726" w14:textId="77777777" w:rsidR="001A3052" w:rsidRDefault="00934866" w:rsidP="001A3052">
            <w:pPr>
              <w:spacing w:line="240" w:lineRule="atLeast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- </w:t>
            </w:r>
            <w:r w:rsidR="001A3052" w:rsidRPr="001A3052">
              <w:rPr>
                <w:rFonts w:ascii="Verdana" w:hAnsi="Verdana"/>
                <w:b/>
                <w:bCs/>
                <w:sz w:val="16"/>
                <w:szCs w:val="16"/>
              </w:rPr>
              <w:t>Conceitos necessários à Contabilidade Nacional.</w:t>
            </w:r>
          </w:p>
          <w:p w14:paraId="017D96B8" w14:textId="77777777" w:rsidR="001A3052" w:rsidRDefault="00934866" w:rsidP="001A3052">
            <w:pPr>
              <w:spacing w:line="240" w:lineRule="atLeast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- </w:t>
            </w:r>
            <w:r w:rsidR="001A3052">
              <w:rPr>
                <w:rFonts w:ascii="Verdana" w:hAnsi="Verdana"/>
                <w:b/>
                <w:bCs/>
                <w:sz w:val="16"/>
                <w:szCs w:val="16"/>
              </w:rPr>
              <w:t>Ópticas de calculo do valor da produção.</w:t>
            </w:r>
          </w:p>
          <w:p w14:paraId="4A0BB243" w14:textId="77777777" w:rsidR="001A3052" w:rsidRPr="00E7043B" w:rsidRDefault="00934866" w:rsidP="001A3052">
            <w:pPr>
              <w:spacing w:line="240" w:lineRule="atLeast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- </w:t>
            </w:r>
            <w:r w:rsidR="001A3052">
              <w:rPr>
                <w:rFonts w:ascii="Verdana" w:hAnsi="Verdana"/>
                <w:b/>
                <w:bCs/>
                <w:sz w:val="16"/>
                <w:szCs w:val="16"/>
              </w:rPr>
              <w:t>Limitações da C</w:t>
            </w:r>
            <w:r w:rsidR="001A3052" w:rsidRPr="00E7043B">
              <w:rPr>
                <w:rFonts w:ascii="Verdana" w:hAnsi="Verdana"/>
                <w:b/>
                <w:bCs/>
                <w:sz w:val="16"/>
                <w:szCs w:val="16"/>
              </w:rPr>
              <w:t>ontabilidade Nacional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.</w:t>
            </w:r>
          </w:p>
          <w:p w14:paraId="3DC28EA1" w14:textId="77777777" w:rsidR="006F085C" w:rsidRDefault="00934866" w:rsidP="005B16BA">
            <w:pPr>
              <w:spacing w:line="240" w:lineRule="atLeast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- </w:t>
            </w:r>
            <w:r w:rsidR="001A3052">
              <w:rPr>
                <w:rFonts w:ascii="Verdana" w:hAnsi="Verdana"/>
                <w:b/>
                <w:bCs/>
                <w:sz w:val="16"/>
                <w:szCs w:val="16"/>
              </w:rPr>
              <w:t>As C</w:t>
            </w:r>
            <w:r w:rsidR="001A3052" w:rsidRPr="00E7043B">
              <w:rPr>
                <w:rFonts w:ascii="Verdana" w:hAnsi="Verdana"/>
                <w:b/>
                <w:bCs/>
                <w:sz w:val="16"/>
                <w:szCs w:val="16"/>
              </w:rPr>
              <w:t>ontas Nacionais Portuguesas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.</w:t>
            </w:r>
          </w:p>
          <w:p w14:paraId="6BE69712" w14:textId="77777777" w:rsidR="0011794A" w:rsidRPr="00F3700E" w:rsidRDefault="0011794A" w:rsidP="005B16BA">
            <w:pPr>
              <w:spacing w:line="240" w:lineRule="atLeast"/>
              <w:rPr>
                <w:rFonts w:ascii="Verdana" w:hAnsi="Verdana"/>
                <w:b/>
                <w:bCs/>
                <w:szCs w:val="18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6C8D" w14:textId="77777777" w:rsidR="0011794A" w:rsidRDefault="0011794A">
            <w:pPr>
              <w:spacing w:line="240" w:lineRule="atLeast"/>
              <w:jc w:val="center"/>
              <w:rPr>
                <w:rFonts w:ascii="Calibri" w:hAnsi="Calibri"/>
                <w:b/>
              </w:rPr>
            </w:pPr>
          </w:p>
          <w:p w14:paraId="5DD71CFC" w14:textId="77777777" w:rsidR="0011794A" w:rsidRDefault="0011794A">
            <w:pPr>
              <w:spacing w:line="240" w:lineRule="atLeast"/>
              <w:jc w:val="center"/>
              <w:rPr>
                <w:rFonts w:ascii="Calibri" w:hAnsi="Calibri"/>
                <w:b/>
              </w:rPr>
            </w:pPr>
          </w:p>
          <w:p w14:paraId="207FDF7E" w14:textId="77777777" w:rsidR="00F3700E" w:rsidRDefault="001A3052" w:rsidP="009C3222">
            <w:pPr>
              <w:spacing w:line="240" w:lineRule="atLeast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11794A">
              <w:rPr>
                <w:rFonts w:ascii="Calibri" w:hAnsi="Calibri"/>
                <w:b/>
                <w:sz w:val="22"/>
                <w:szCs w:val="22"/>
              </w:rPr>
              <w:t>.º Período</w:t>
            </w:r>
          </w:p>
          <w:p w14:paraId="64ADA67C" w14:textId="77777777" w:rsidR="0011794A" w:rsidRDefault="0011794A" w:rsidP="00617CFE">
            <w:pPr>
              <w:spacing w:line="240" w:lineRule="atLeast"/>
              <w:rPr>
                <w:rFonts w:ascii="Calibri" w:hAnsi="Calibri"/>
              </w:rPr>
            </w:pPr>
          </w:p>
        </w:tc>
      </w:tr>
    </w:tbl>
    <w:p w14:paraId="3B8AEE5A" w14:textId="77777777" w:rsidR="0011794A" w:rsidRPr="003930A5" w:rsidRDefault="0011794A" w:rsidP="0011794A">
      <w:pPr>
        <w:spacing w:line="280" w:lineRule="atLeast"/>
        <w:rPr>
          <w:rFonts w:ascii="Calibri" w:hAnsi="Calibri"/>
          <w:sz w:val="16"/>
          <w:szCs w:val="22"/>
        </w:rPr>
      </w:pPr>
    </w:p>
    <w:p w14:paraId="5BE6BB73" w14:textId="77777777" w:rsidR="0011794A" w:rsidRPr="003930A5" w:rsidRDefault="001A3052" w:rsidP="0011794A">
      <w:pPr>
        <w:spacing w:line="280" w:lineRule="atLeast"/>
        <w:rPr>
          <w:rFonts w:ascii="Calibri" w:hAnsi="Calibri"/>
          <w:b/>
          <w:sz w:val="22"/>
          <w:szCs w:val="22"/>
        </w:rPr>
      </w:pPr>
      <w:r w:rsidRPr="001A3052">
        <w:rPr>
          <w:rFonts w:ascii="Calibri" w:hAnsi="Calibri"/>
          <w:b/>
          <w:sz w:val="22"/>
          <w:szCs w:val="22"/>
        </w:rPr>
        <w:t>AS RELAÇÕES ECONÓMICAS COM O RESTO DO MUNDO</w:t>
      </w:r>
    </w:p>
    <w:tbl>
      <w:tblPr>
        <w:tblW w:w="8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9"/>
        <w:gridCol w:w="2163"/>
      </w:tblGrid>
      <w:tr w:rsidR="0011794A" w14:paraId="026DD40D" w14:textId="77777777">
        <w:trPr>
          <w:trHeight w:val="244"/>
        </w:trPr>
        <w:tc>
          <w:tcPr>
            <w:tcW w:w="66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12EE" w14:textId="77777777" w:rsidR="0011794A" w:rsidRDefault="0011794A">
            <w:pPr>
              <w:spacing w:line="280" w:lineRule="atLeas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Conteúdos</w:t>
            </w:r>
          </w:p>
        </w:tc>
        <w:tc>
          <w:tcPr>
            <w:tcW w:w="2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FA5E" w14:textId="77777777" w:rsidR="0011794A" w:rsidRDefault="009C3222">
            <w:pPr>
              <w:spacing w:line="280" w:lineRule="atLeast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Períodos</w:t>
            </w:r>
          </w:p>
        </w:tc>
      </w:tr>
      <w:tr w:rsidR="0011794A" w14:paraId="2846A244" w14:textId="77777777">
        <w:trPr>
          <w:trHeight w:val="1449"/>
        </w:trPr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996A" w14:textId="77777777" w:rsidR="0011794A" w:rsidRPr="009C3222" w:rsidRDefault="0011794A">
            <w:pPr>
              <w:spacing w:line="240" w:lineRule="atLeast"/>
              <w:rPr>
                <w:rFonts w:ascii="Calibri" w:hAnsi="Calibri"/>
                <w:b/>
                <w:bCs/>
                <w:sz w:val="16"/>
              </w:rPr>
            </w:pPr>
          </w:p>
          <w:p w14:paraId="4346552C" w14:textId="77777777" w:rsidR="001A3052" w:rsidRDefault="00934866" w:rsidP="001A3052">
            <w:pPr>
              <w:spacing w:line="240" w:lineRule="atLeast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- </w:t>
            </w:r>
            <w:r w:rsidR="001A3052">
              <w:rPr>
                <w:rFonts w:ascii="Verdana" w:hAnsi="Verdana"/>
                <w:b/>
                <w:bCs/>
                <w:sz w:val="16"/>
                <w:szCs w:val="16"/>
              </w:rPr>
              <w:t>A necessidade e a diversidade de relações internacionais.</w:t>
            </w:r>
          </w:p>
          <w:p w14:paraId="7C3E4568" w14:textId="77777777" w:rsidR="001A3052" w:rsidRDefault="00934866" w:rsidP="00934866">
            <w:pPr>
              <w:spacing w:line="240" w:lineRule="atLeast"/>
              <w:ind w:left="142" w:hanging="142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- </w:t>
            </w:r>
            <w:r w:rsidR="001A3052">
              <w:rPr>
                <w:rFonts w:ascii="Verdana" w:hAnsi="Verdana"/>
                <w:b/>
                <w:bCs/>
                <w:sz w:val="16"/>
                <w:szCs w:val="16"/>
              </w:rPr>
              <w:t xml:space="preserve">O registo das relações com o Resto do Mundo – A Balança de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1A3052">
              <w:rPr>
                <w:rFonts w:ascii="Verdana" w:hAnsi="Verdana"/>
                <w:b/>
                <w:bCs/>
                <w:sz w:val="16"/>
                <w:szCs w:val="16"/>
              </w:rPr>
              <w:t>Pagamentos.</w:t>
            </w:r>
          </w:p>
          <w:p w14:paraId="7BF9B178" w14:textId="77777777" w:rsidR="001A3052" w:rsidRDefault="00934866" w:rsidP="001A3052">
            <w:pPr>
              <w:spacing w:line="240" w:lineRule="atLeast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- </w:t>
            </w:r>
            <w:r w:rsidR="001A3052">
              <w:rPr>
                <w:rFonts w:ascii="Verdana" w:hAnsi="Verdana"/>
                <w:b/>
                <w:bCs/>
                <w:sz w:val="16"/>
                <w:szCs w:val="16"/>
              </w:rPr>
              <w:t>A Balança Corrente, a Balança de Capital e a Balança Financeira.</w:t>
            </w:r>
          </w:p>
          <w:p w14:paraId="351A5130" w14:textId="77777777" w:rsidR="001A3052" w:rsidRDefault="00934866" w:rsidP="001A3052">
            <w:pPr>
              <w:spacing w:line="240" w:lineRule="atLeast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- </w:t>
            </w:r>
            <w:r w:rsidR="001A3052">
              <w:rPr>
                <w:rFonts w:ascii="Verdana" w:hAnsi="Verdana"/>
                <w:b/>
                <w:bCs/>
                <w:sz w:val="16"/>
                <w:szCs w:val="16"/>
              </w:rPr>
              <w:t>As políticas comerciais e a organização do comércio mundial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.</w:t>
            </w:r>
          </w:p>
          <w:p w14:paraId="4DA97D5F" w14:textId="77777777" w:rsidR="0011794A" w:rsidRDefault="0011794A">
            <w:pPr>
              <w:spacing w:line="240" w:lineRule="atLeast"/>
              <w:ind w:left="360"/>
              <w:rPr>
                <w:rFonts w:ascii="Calibri" w:hAnsi="Calibri"/>
                <w:b/>
                <w:bCs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84AB" w14:textId="77777777" w:rsidR="0011794A" w:rsidRDefault="0011794A">
            <w:pPr>
              <w:spacing w:line="240" w:lineRule="atLeast"/>
              <w:jc w:val="center"/>
              <w:rPr>
                <w:rFonts w:ascii="Calibri" w:hAnsi="Calibri"/>
                <w:b/>
              </w:rPr>
            </w:pPr>
          </w:p>
          <w:p w14:paraId="585D882F" w14:textId="77777777" w:rsidR="006F085C" w:rsidRDefault="006F085C">
            <w:pPr>
              <w:spacing w:line="240" w:lineRule="atLeast"/>
              <w:jc w:val="center"/>
              <w:rPr>
                <w:rFonts w:ascii="Calibri" w:hAnsi="Calibri"/>
                <w:b/>
              </w:rPr>
            </w:pPr>
          </w:p>
          <w:p w14:paraId="173E5ADA" w14:textId="77777777" w:rsidR="0011794A" w:rsidRDefault="00892AEE">
            <w:pPr>
              <w:spacing w:line="240" w:lineRule="atLeast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2º Período</w:t>
            </w:r>
            <w:r w:rsidR="009C322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4E3026A0" w14:textId="77777777" w:rsidR="0011794A" w:rsidRDefault="0011794A" w:rsidP="00617CFE">
            <w:pPr>
              <w:spacing w:line="240" w:lineRule="atLeast"/>
              <w:rPr>
                <w:rFonts w:ascii="Calibri" w:hAnsi="Calibri"/>
              </w:rPr>
            </w:pPr>
          </w:p>
        </w:tc>
      </w:tr>
    </w:tbl>
    <w:p w14:paraId="38CBD1E3" w14:textId="77777777" w:rsidR="003930A5" w:rsidRPr="006F085C" w:rsidRDefault="003930A5" w:rsidP="003930A5">
      <w:pPr>
        <w:spacing w:line="280" w:lineRule="atLeast"/>
        <w:rPr>
          <w:rFonts w:ascii="Calibri" w:hAnsi="Calibri"/>
          <w:b/>
          <w:sz w:val="16"/>
          <w:szCs w:val="22"/>
        </w:rPr>
      </w:pPr>
    </w:p>
    <w:p w14:paraId="7E3FBA5E" w14:textId="77777777" w:rsidR="007B10FF" w:rsidRPr="003930A5" w:rsidRDefault="007B10FF" w:rsidP="007B10FF">
      <w:pPr>
        <w:spacing w:line="280" w:lineRule="atLeast"/>
        <w:rPr>
          <w:rFonts w:ascii="Calibri" w:hAnsi="Calibri"/>
          <w:b/>
          <w:sz w:val="22"/>
          <w:szCs w:val="22"/>
        </w:rPr>
      </w:pPr>
      <w:r w:rsidRPr="001A3052">
        <w:rPr>
          <w:rFonts w:ascii="Calibri" w:hAnsi="Calibri"/>
          <w:b/>
          <w:sz w:val="22"/>
          <w:szCs w:val="22"/>
        </w:rPr>
        <w:t>A INTERVENÇÃO DO ESTADO NA ECONOMIA</w:t>
      </w:r>
    </w:p>
    <w:tbl>
      <w:tblPr>
        <w:tblpPr w:leftFromText="180" w:rightFromText="180" w:vertAnchor="text" w:horzAnchor="page" w:tblpX="1630" w:tblpY="87"/>
        <w:tblW w:w="8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9"/>
        <w:gridCol w:w="2163"/>
      </w:tblGrid>
      <w:tr w:rsidR="007B10FF" w14:paraId="742C565F" w14:textId="77777777">
        <w:trPr>
          <w:trHeight w:val="244"/>
        </w:trPr>
        <w:tc>
          <w:tcPr>
            <w:tcW w:w="66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9E3C" w14:textId="77777777" w:rsidR="007B10FF" w:rsidRDefault="007B10FF" w:rsidP="009C3222">
            <w:pPr>
              <w:spacing w:line="280" w:lineRule="atLeas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Conteúdos</w:t>
            </w:r>
          </w:p>
        </w:tc>
        <w:tc>
          <w:tcPr>
            <w:tcW w:w="2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47D3" w14:textId="77777777" w:rsidR="007B10FF" w:rsidRDefault="009C3222" w:rsidP="009C3222">
            <w:pPr>
              <w:spacing w:line="280" w:lineRule="atLeast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Períodos</w:t>
            </w:r>
          </w:p>
        </w:tc>
      </w:tr>
      <w:tr w:rsidR="007B10FF" w14:paraId="66BB5533" w14:textId="77777777">
        <w:trPr>
          <w:trHeight w:val="1449"/>
        </w:trPr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69DA" w14:textId="77777777" w:rsidR="007B10FF" w:rsidRPr="009C3222" w:rsidRDefault="007B10FF" w:rsidP="009C3222">
            <w:pPr>
              <w:spacing w:line="240" w:lineRule="atLeast"/>
              <w:rPr>
                <w:rFonts w:ascii="Calibri" w:hAnsi="Calibri"/>
                <w:b/>
                <w:bCs/>
                <w:sz w:val="16"/>
              </w:rPr>
            </w:pPr>
          </w:p>
          <w:p w14:paraId="18BBCD67" w14:textId="77777777" w:rsidR="007B10FF" w:rsidRDefault="00934866" w:rsidP="009C3222">
            <w:pPr>
              <w:spacing w:line="240" w:lineRule="atLeast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- </w:t>
            </w:r>
            <w:r w:rsidR="0076290E">
              <w:rPr>
                <w:rFonts w:ascii="Verdana" w:hAnsi="Verdana"/>
                <w:b/>
                <w:bCs/>
                <w:sz w:val="16"/>
                <w:szCs w:val="16"/>
              </w:rPr>
              <w:t>A Estrutura do setor público.</w:t>
            </w:r>
          </w:p>
          <w:p w14:paraId="77C3AFE5" w14:textId="77777777" w:rsidR="007B10FF" w:rsidRDefault="00934866" w:rsidP="009C3222">
            <w:pPr>
              <w:spacing w:line="240" w:lineRule="atLeast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- </w:t>
            </w:r>
            <w:r w:rsidR="007B10FF">
              <w:rPr>
                <w:rFonts w:ascii="Verdana" w:hAnsi="Verdana"/>
                <w:b/>
                <w:bCs/>
                <w:sz w:val="16"/>
                <w:szCs w:val="16"/>
              </w:rPr>
              <w:t>Funções económicas e sociais do Estado</w:t>
            </w:r>
            <w:r w:rsidR="0076290E">
              <w:rPr>
                <w:rFonts w:ascii="Verdana" w:hAnsi="Verdana"/>
                <w:b/>
                <w:bCs/>
                <w:sz w:val="16"/>
                <w:szCs w:val="16"/>
              </w:rPr>
              <w:t>.</w:t>
            </w:r>
          </w:p>
          <w:p w14:paraId="293FEF56" w14:textId="77777777" w:rsidR="007B10FF" w:rsidRDefault="00934866" w:rsidP="009C3222">
            <w:pPr>
              <w:spacing w:line="240" w:lineRule="atLeast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- </w:t>
            </w:r>
            <w:r w:rsidR="007B10FF">
              <w:rPr>
                <w:rFonts w:ascii="Verdana" w:hAnsi="Verdana"/>
                <w:b/>
                <w:bCs/>
                <w:sz w:val="16"/>
                <w:szCs w:val="16"/>
              </w:rPr>
              <w:t>Instrumentos de intervenção económica e social do Estado:</w:t>
            </w:r>
          </w:p>
          <w:p w14:paraId="14CD758F" w14:textId="77777777" w:rsidR="007B10FF" w:rsidRDefault="007B10FF" w:rsidP="009C3222">
            <w:pPr>
              <w:spacing w:line="240" w:lineRule="atLeast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     - Orçamento de Estado;</w:t>
            </w:r>
          </w:p>
          <w:p w14:paraId="2923B515" w14:textId="77777777" w:rsidR="007B10FF" w:rsidRDefault="007B10FF" w:rsidP="009C3222">
            <w:pPr>
              <w:spacing w:line="240" w:lineRule="atLeast"/>
              <w:rPr>
                <w:rFonts w:ascii="Calibri" w:hAnsi="Calibri"/>
                <w:b/>
                <w:bCs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     - As políticas económicas e sociais.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C111" w14:textId="77777777" w:rsidR="007B10FF" w:rsidRDefault="007B10FF" w:rsidP="009C3222">
            <w:pPr>
              <w:spacing w:line="240" w:lineRule="atLeast"/>
              <w:jc w:val="center"/>
              <w:rPr>
                <w:rFonts w:ascii="Calibri" w:hAnsi="Calibri"/>
                <w:b/>
              </w:rPr>
            </w:pPr>
          </w:p>
          <w:p w14:paraId="04898C3C" w14:textId="77777777" w:rsidR="007B10FF" w:rsidRDefault="007B10FF" w:rsidP="009C3222">
            <w:pPr>
              <w:spacing w:line="240" w:lineRule="atLeast"/>
              <w:jc w:val="center"/>
              <w:rPr>
                <w:rFonts w:ascii="Calibri" w:hAnsi="Calibri"/>
                <w:b/>
              </w:rPr>
            </w:pPr>
          </w:p>
          <w:p w14:paraId="2BD59238" w14:textId="77777777" w:rsidR="006F085C" w:rsidRDefault="007B10FF" w:rsidP="009C3222">
            <w:pPr>
              <w:spacing w:line="240" w:lineRule="atLeast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2.º Período</w:t>
            </w:r>
            <w:r w:rsidR="00B450C1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3B573F91" w14:textId="77777777" w:rsidR="006F085C" w:rsidRDefault="006F085C" w:rsidP="009C3222">
            <w:pPr>
              <w:spacing w:line="240" w:lineRule="atLeast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</w:t>
            </w:r>
          </w:p>
          <w:p w14:paraId="1D2E739F" w14:textId="77777777" w:rsidR="009C3222" w:rsidRDefault="006F085C" w:rsidP="009C3222">
            <w:pPr>
              <w:spacing w:line="240" w:lineRule="atLeast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3º Período</w:t>
            </w:r>
          </w:p>
          <w:p w14:paraId="1A165B5A" w14:textId="77777777" w:rsidR="007B10FF" w:rsidRPr="007B10FF" w:rsidRDefault="007B10FF" w:rsidP="009C3222">
            <w:pPr>
              <w:spacing w:line="240" w:lineRule="atLeast"/>
              <w:jc w:val="center"/>
              <w:rPr>
                <w:rFonts w:ascii="Calibri" w:hAnsi="Calibri"/>
                <w:b/>
              </w:rPr>
            </w:pPr>
          </w:p>
        </w:tc>
      </w:tr>
    </w:tbl>
    <w:p w14:paraId="3BC066A3" w14:textId="77777777" w:rsidR="009C3222" w:rsidRPr="006F085C" w:rsidRDefault="009C3222" w:rsidP="009C3222">
      <w:pPr>
        <w:spacing w:line="280" w:lineRule="atLeast"/>
        <w:rPr>
          <w:rFonts w:ascii="Calibri" w:hAnsi="Calibri"/>
          <w:b/>
          <w:sz w:val="16"/>
          <w:szCs w:val="22"/>
        </w:rPr>
      </w:pPr>
    </w:p>
    <w:p w14:paraId="5F2E3E46" w14:textId="77777777" w:rsidR="009C3222" w:rsidRPr="009C3222" w:rsidRDefault="009C3222" w:rsidP="009C3222">
      <w:pPr>
        <w:spacing w:line="280" w:lineRule="atLeast"/>
        <w:rPr>
          <w:rFonts w:ascii="Calibri" w:hAnsi="Calibri"/>
          <w:b/>
          <w:sz w:val="22"/>
          <w:szCs w:val="22"/>
        </w:rPr>
      </w:pPr>
      <w:r w:rsidRPr="001A3052">
        <w:rPr>
          <w:rFonts w:ascii="Calibri" w:hAnsi="Calibri"/>
          <w:b/>
          <w:sz w:val="22"/>
          <w:szCs w:val="22"/>
        </w:rPr>
        <w:t>A ECONOMIA PORTUGUE</w:t>
      </w:r>
      <w:r>
        <w:rPr>
          <w:rFonts w:ascii="Calibri" w:hAnsi="Calibri"/>
          <w:b/>
          <w:sz w:val="22"/>
          <w:szCs w:val="22"/>
        </w:rPr>
        <w:t>SA NO CONTEXTO DA UNIÃO EUROPEIA</w:t>
      </w:r>
    </w:p>
    <w:tbl>
      <w:tblPr>
        <w:tblpPr w:leftFromText="180" w:rightFromText="180" w:vertAnchor="text" w:horzAnchor="page" w:tblpX="1630" w:tblpY="79"/>
        <w:tblW w:w="8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9"/>
        <w:gridCol w:w="2163"/>
      </w:tblGrid>
      <w:tr w:rsidR="009C3222" w14:paraId="3C72973C" w14:textId="77777777">
        <w:trPr>
          <w:trHeight w:val="244"/>
        </w:trPr>
        <w:tc>
          <w:tcPr>
            <w:tcW w:w="66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F314" w14:textId="77777777" w:rsidR="009C3222" w:rsidRDefault="009C3222" w:rsidP="009C3222">
            <w:pPr>
              <w:spacing w:line="280" w:lineRule="atLeas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Conteúdos</w:t>
            </w:r>
          </w:p>
        </w:tc>
        <w:tc>
          <w:tcPr>
            <w:tcW w:w="2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EC1C" w14:textId="77777777" w:rsidR="009C3222" w:rsidRDefault="009C3222" w:rsidP="009C3222">
            <w:pPr>
              <w:spacing w:line="280" w:lineRule="atLeast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Períodos</w:t>
            </w:r>
          </w:p>
        </w:tc>
      </w:tr>
      <w:tr w:rsidR="009C3222" w14:paraId="3CCBB7ED" w14:textId="77777777">
        <w:trPr>
          <w:trHeight w:val="1111"/>
        </w:trPr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A0F5" w14:textId="77777777" w:rsidR="009C3222" w:rsidRPr="009C3222" w:rsidRDefault="009C3222" w:rsidP="009C3222">
            <w:pPr>
              <w:spacing w:line="240" w:lineRule="atLeast"/>
              <w:rPr>
                <w:rFonts w:ascii="Calibri" w:hAnsi="Calibri"/>
                <w:b/>
                <w:bCs/>
                <w:sz w:val="16"/>
              </w:rPr>
            </w:pPr>
          </w:p>
          <w:p w14:paraId="65CB8768" w14:textId="77777777" w:rsidR="009C3222" w:rsidRDefault="009C3222" w:rsidP="009C3222">
            <w:pPr>
              <w:spacing w:line="240" w:lineRule="atLeast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- Noção e formas de integração económica.</w:t>
            </w:r>
          </w:p>
          <w:p w14:paraId="4C1687A8" w14:textId="77777777" w:rsidR="009C3222" w:rsidRDefault="009C3222" w:rsidP="009C3222">
            <w:pPr>
              <w:spacing w:line="240" w:lineRule="atLeast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- O processo de integração na Europa.</w:t>
            </w:r>
          </w:p>
          <w:p w14:paraId="175F20EF" w14:textId="77777777" w:rsidR="009C3222" w:rsidRPr="0076290E" w:rsidRDefault="009C3222" w:rsidP="009C3222">
            <w:pPr>
              <w:spacing w:line="240" w:lineRule="atLeast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- Desafios  da U.E. na actualidade.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2FB1" w14:textId="77777777" w:rsidR="009C3222" w:rsidRDefault="009C3222" w:rsidP="009C3222">
            <w:pPr>
              <w:spacing w:line="240" w:lineRule="atLeast"/>
              <w:jc w:val="center"/>
              <w:rPr>
                <w:rFonts w:ascii="Calibri" w:hAnsi="Calibri"/>
                <w:b/>
              </w:rPr>
            </w:pPr>
          </w:p>
          <w:p w14:paraId="25555BFD" w14:textId="77777777" w:rsidR="009C3222" w:rsidRPr="009C3222" w:rsidRDefault="009C3222" w:rsidP="009C3222">
            <w:pPr>
              <w:spacing w:line="240" w:lineRule="atLeast"/>
              <w:jc w:val="center"/>
              <w:rPr>
                <w:rFonts w:ascii="Calibri" w:hAnsi="Calibri"/>
                <w:b/>
                <w:sz w:val="16"/>
              </w:rPr>
            </w:pPr>
          </w:p>
          <w:p w14:paraId="56B6C5B6" w14:textId="77777777" w:rsidR="009C3222" w:rsidRPr="00617CFE" w:rsidRDefault="009C3222" w:rsidP="009C3222">
            <w:pPr>
              <w:spacing w:line="240" w:lineRule="atLeast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3.º Período</w:t>
            </w:r>
          </w:p>
        </w:tc>
      </w:tr>
    </w:tbl>
    <w:p w14:paraId="6E5BCCA5" w14:textId="77777777" w:rsidR="00F3700E" w:rsidRPr="006F085C" w:rsidRDefault="00F3700E">
      <w:pPr>
        <w:rPr>
          <w:sz w:val="16"/>
        </w:rPr>
      </w:pPr>
    </w:p>
    <w:p w14:paraId="52C6D611" w14:textId="7B7AAD16" w:rsidR="00F3700E" w:rsidRPr="006F085C" w:rsidRDefault="006F085C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1º Período – 7</w:t>
      </w:r>
      <w:r w:rsidR="00650B8D">
        <w:rPr>
          <w:rFonts w:ascii="Verdana" w:hAnsi="Verdana"/>
          <w:b/>
          <w:bCs/>
          <w:sz w:val="16"/>
          <w:szCs w:val="16"/>
        </w:rPr>
        <w:t>2</w:t>
      </w:r>
      <w:r w:rsidR="00F3700E" w:rsidRPr="006F085C">
        <w:rPr>
          <w:rFonts w:ascii="Verdana" w:hAnsi="Verdana"/>
          <w:b/>
          <w:bCs/>
          <w:sz w:val="16"/>
          <w:szCs w:val="16"/>
        </w:rPr>
        <w:t xml:space="preserve"> aulas</w:t>
      </w:r>
    </w:p>
    <w:p w14:paraId="310F3B65" w14:textId="6F9B4BA4" w:rsidR="00F3700E" w:rsidRPr="006F085C" w:rsidRDefault="00F3700E">
      <w:pPr>
        <w:rPr>
          <w:rFonts w:ascii="Verdana" w:hAnsi="Verdana"/>
          <w:b/>
          <w:bCs/>
          <w:sz w:val="16"/>
          <w:szCs w:val="16"/>
        </w:rPr>
      </w:pPr>
      <w:r w:rsidRPr="006F085C">
        <w:rPr>
          <w:rFonts w:ascii="Verdana" w:hAnsi="Verdana"/>
          <w:b/>
          <w:bCs/>
          <w:sz w:val="16"/>
          <w:szCs w:val="16"/>
        </w:rPr>
        <w:t>2º</w:t>
      </w:r>
      <w:r w:rsidR="006F085C">
        <w:rPr>
          <w:rFonts w:ascii="Verdana" w:hAnsi="Verdana"/>
          <w:b/>
          <w:bCs/>
          <w:sz w:val="16"/>
          <w:szCs w:val="16"/>
        </w:rPr>
        <w:t xml:space="preserve"> Período – 7</w:t>
      </w:r>
      <w:r w:rsidR="00650B8D">
        <w:rPr>
          <w:rFonts w:ascii="Verdana" w:hAnsi="Verdana"/>
          <w:b/>
          <w:bCs/>
          <w:sz w:val="16"/>
          <w:szCs w:val="16"/>
        </w:rPr>
        <w:t>6</w:t>
      </w:r>
      <w:r w:rsidRPr="006F085C">
        <w:rPr>
          <w:rFonts w:ascii="Verdana" w:hAnsi="Verdana"/>
          <w:b/>
          <w:bCs/>
          <w:sz w:val="16"/>
          <w:szCs w:val="16"/>
        </w:rPr>
        <w:t xml:space="preserve"> aulas</w:t>
      </w:r>
    </w:p>
    <w:p w14:paraId="306656C7" w14:textId="4552529C" w:rsidR="00981510" w:rsidRPr="006F085C" w:rsidRDefault="006F085C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3º Período – 4</w:t>
      </w:r>
      <w:r w:rsidR="00650B8D">
        <w:rPr>
          <w:rFonts w:ascii="Verdana" w:hAnsi="Verdana"/>
          <w:b/>
          <w:bCs/>
          <w:sz w:val="16"/>
          <w:szCs w:val="16"/>
        </w:rPr>
        <w:t>2</w:t>
      </w:r>
      <w:r w:rsidR="00F3700E" w:rsidRPr="006F085C">
        <w:rPr>
          <w:rFonts w:ascii="Verdana" w:hAnsi="Verdana"/>
          <w:b/>
          <w:bCs/>
          <w:sz w:val="16"/>
          <w:szCs w:val="16"/>
        </w:rPr>
        <w:t xml:space="preserve"> aulas</w:t>
      </w:r>
    </w:p>
    <w:sectPr w:rsidR="00981510" w:rsidRPr="006F085C" w:rsidSect="006F085C"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F1F41"/>
    <w:multiLevelType w:val="hybridMultilevel"/>
    <w:tmpl w:val="7AAED93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0745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94A"/>
    <w:rsid w:val="000C001C"/>
    <w:rsid w:val="00113CB4"/>
    <w:rsid w:val="0011794A"/>
    <w:rsid w:val="001A3052"/>
    <w:rsid w:val="00257C3D"/>
    <w:rsid w:val="00387CB7"/>
    <w:rsid w:val="003930A5"/>
    <w:rsid w:val="00402445"/>
    <w:rsid w:val="00402B78"/>
    <w:rsid w:val="00455879"/>
    <w:rsid w:val="004C10B6"/>
    <w:rsid w:val="004D7F98"/>
    <w:rsid w:val="00512AB8"/>
    <w:rsid w:val="00567BFB"/>
    <w:rsid w:val="005764C6"/>
    <w:rsid w:val="005B16BA"/>
    <w:rsid w:val="005B41C2"/>
    <w:rsid w:val="00617CFE"/>
    <w:rsid w:val="00650B8D"/>
    <w:rsid w:val="006F085C"/>
    <w:rsid w:val="0076290E"/>
    <w:rsid w:val="007B10FF"/>
    <w:rsid w:val="007C3143"/>
    <w:rsid w:val="007E7487"/>
    <w:rsid w:val="00800028"/>
    <w:rsid w:val="00807301"/>
    <w:rsid w:val="00892AEE"/>
    <w:rsid w:val="008E3663"/>
    <w:rsid w:val="00934866"/>
    <w:rsid w:val="00981510"/>
    <w:rsid w:val="009C3222"/>
    <w:rsid w:val="00B06D0A"/>
    <w:rsid w:val="00B16FB0"/>
    <w:rsid w:val="00B450C1"/>
    <w:rsid w:val="00B73793"/>
    <w:rsid w:val="00BE0C5B"/>
    <w:rsid w:val="00C30DE8"/>
    <w:rsid w:val="00C4551F"/>
    <w:rsid w:val="00CA0778"/>
    <w:rsid w:val="00CA4F87"/>
    <w:rsid w:val="00CC450A"/>
    <w:rsid w:val="00CE7ADA"/>
    <w:rsid w:val="00CF0279"/>
    <w:rsid w:val="00CF66B9"/>
    <w:rsid w:val="00D4130C"/>
    <w:rsid w:val="00D539C2"/>
    <w:rsid w:val="00DC2933"/>
    <w:rsid w:val="00DE0075"/>
    <w:rsid w:val="00DE7FF6"/>
    <w:rsid w:val="00E04707"/>
    <w:rsid w:val="00F2627D"/>
    <w:rsid w:val="00F3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FDBDD"/>
  <w15:docId w15:val="{A6F8A4A7-B4F0-472D-A239-DAC779A19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2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</dc:creator>
  <cp:keywords/>
  <dc:description/>
  <cp:lastModifiedBy>Joaquim Marques</cp:lastModifiedBy>
  <cp:revision>1</cp:revision>
  <dcterms:created xsi:type="dcterms:W3CDTF">2020-09-11T21:28:00Z</dcterms:created>
  <dcterms:modified xsi:type="dcterms:W3CDTF">2022-10-02T20:14:00Z</dcterms:modified>
</cp:coreProperties>
</file>